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160D8E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</w:t>
      </w:r>
      <w:r w:rsidR="00160D8E">
        <w:rPr>
          <w:rFonts w:ascii="TH SarabunPSK" w:hAnsi="TH SarabunPSK" w:cs="TH SarabunPSK" w:hint="cs"/>
          <w:sz w:val="36"/>
          <w:szCs w:val="36"/>
          <w:cs/>
        </w:rPr>
        <w:t>ชาการ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136E07">
        <w:rPr>
          <w:rFonts w:ascii="TH SarabunPSK" w:hAnsi="TH SarabunPSK" w:cs="TH SarabunPSK" w:hint="cs"/>
          <w:sz w:val="36"/>
          <w:szCs w:val="36"/>
          <w:cs/>
        </w:rPr>
        <w:t>256</w:t>
      </w:r>
      <w:r w:rsidR="00AE7DE8">
        <w:rPr>
          <w:rFonts w:ascii="TH SarabunPSK" w:hAnsi="TH SarabunPSK" w:cs="TH SarabunPSK"/>
          <w:sz w:val="36"/>
          <w:szCs w:val="36"/>
        </w:rPr>
        <w:t>2</w:t>
      </w:r>
      <w:bookmarkStart w:id="0" w:name="_GoBack"/>
      <w:bookmarkEnd w:id="0"/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1. </w:t>
      </w:r>
      <w:r w:rsidR="00160D8E">
        <w:rPr>
          <w:rFonts w:ascii="TH SarabunPSK" w:hAnsi="TH SarabunPSK" w:cs="TH SarabunPSK"/>
          <w:cs/>
        </w:rPr>
        <w:t>ชื่อบทความวิชาการ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2.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160D8E">
        <w:rPr>
          <w:rFonts w:ascii="TH SarabunPSK" w:hAnsi="TH SarabunPSK" w:cs="TH SarabunPSK"/>
          <w:cs/>
        </w:rPr>
        <w:t>วิชาการ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F3A81">
        <w:rPr>
          <w:rFonts w:ascii="TH SarabunPSK" w:hAnsi="TH SarabunPSK" w:cs="TH SarabunPSK"/>
          <w:cs/>
        </w:rPr>
        <w:t>แหล่งทุนอุดหนุน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 xml:space="preserve">3.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3B3075">
        <w:rPr>
          <w:rFonts w:ascii="TH SarabunPSK" w:hAnsi="TH SarabunPSK" w:cs="TH SarabunPSK"/>
          <w:cs/>
        </w:rPr>
        <w:t>บทความวิชาการ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E-mail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5. </w:t>
      </w:r>
      <w:r w:rsidR="00AD18C0">
        <w:rPr>
          <w:rFonts w:ascii="TH SarabunPSK" w:hAnsi="TH SarabunPSK" w:cs="TH SarabunPSK"/>
          <w:cs/>
        </w:rPr>
        <w:t>สถานะในบทความวิชาการ</w:t>
      </w:r>
      <w:r w:rsidR="00B9595D" w:rsidRPr="006C4AA8">
        <w:rPr>
          <w:rFonts w:ascii="TH SarabunPSK" w:hAnsi="TH SarabunPSK" w:cs="TH SarabunPSK"/>
          <w:cs/>
        </w:rPr>
        <w:t>เป็น</w:t>
      </w:r>
      <w:r w:rsidR="009043C2" w:rsidRPr="006C4AA8">
        <w:rPr>
          <w:rFonts w:ascii="TH SarabunPSK" w:hAnsi="TH SarabunPSK" w:cs="TH SarabunPSK"/>
        </w:rPr>
        <w:t xml:space="preserve"> </w:t>
      </w:r>
      <w:r w:rsidR="009043C2" w:rsidRPr="006C4AA8">
        <w:rPr>
          <w:rFonts w:ascii="TH SarabunPSK" w:hAnsi="TH SarabunPSK" w:cs="TH SarabunPSK"/>
          <w:cs/>
        </w:rPr>
        <w:t>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3512B7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>
        <w:rPr>
          <w:rStyle w:val="TimesNewRomanDilleniaUPC1680"/>
          <w:rFonts w:ascii="TH SarabunPSK" w:hAnsi="TH SarabunPSK" w:cs="TH SarabunPSK"/>
          <w:cs/>
        </w:rPr>
        <w:t>ผู้เขียน</w:t>
      </w:r>
      <w:r w:rsidR="00FA72DC" w:rsidRPr="006C4AA8">
        <w:rPr>
          <w:rStyle w:val="TimesNewRomanDilleniaUPC1680"/>
          <w:rFonts w:ascii="TH SarabunPSK" w:hAnsi="TH SarabunPSK" w:cs="TH SarabunPSK"/>
          <w:cs/>
        </w:rPr>
        <w:t>หลัก (</w:t>
      </w:r>
      <w:r w:rsidR="00FA72DC" w:rsidRPr="006C4AA8">
        <w:rPr>
          <w:rStyle w:val="TimesNewRomanDilleniaUPC1680"/>
          <w:rFonts w:ascii="TH SarabunPSK" w:hAnsi="TH SarabunPSK" w:cs="TH SarabunPSK"/>
        </w:rPr>
        <w:t>corresponding author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</w:rPr>
        <w:t>%</w:t>
      </w:r>
      <w:r w:rsidR="00B9595D" w:rsidRPr="006C4AA8">
        <w:rPr>
          <w:rFonts w:ascii="TH SarabunPSK" w:hAnsi="TH SarabunPSK" w:cs="TH SarabunPSK"/>
          <w:b w:val="0"/>
          <w:bCs w:val="0"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9C34D4">
        <w:rPr>
          <w:rFonts w:ascii="TH SarabunPSK" w:hAnsi="TH SarabunPSK" w:cs="TH SarabunPSK"/>
          <w:b w:val="0"/>
          <w:bCs w:val="0"/>
          <w:cs/>
        </w:rPr>
        <w:t>ที่มีผลงาน</w:t>
      </w:r>
      <w:r w:rsidR="009C34D4">
        <w:rPr>
          <w:rFonts w:ascii="TH SarabunPSK" w:hAnsi="TH SarabunPSK" w:cs="TH SarabunPSK" w:hint="cs"/>
          <w:b w:val="0"/>
          <w:bCs w:val="0"/>
          <w:cs/>
        </w:rPr>
        <w:t>วิชาการ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>ร่วมกับ</w:t>
      </w:r>
      <w:r w:rsidR="00F723EE" w:rsidRPr="009C34D4">
        <w:rPr>
          <w:b w:val="0"/>
          <w:bCs w:val="0"/>
          <w:cs/>
        </w:rPr>
        <w:t xml:space="preserve">บุคคลภายนอก </w:t>
      </w:r>
      <w:r w:rsidRPr="009C34D4">
        <w:rPr>
          <w:b w:val="0"/>
          <w:bCs w:val="0"/>
          <w:cs/>
        </w:rPr>
        <w:t>โดยมีสัดส</w:t>
      </w:r>
      <w:r w:rsidRPr="009C34D4">
        <w:rPr>
          <w:rFonts w:hint="cs"/>
          <w:b w:val="0"/>
          <w:bCs w:val="0"/>
          <w:cs/>
        </w:rPr>
        <w:t>่</w:t>
      </w:r>
      <w:r w:rsidRPr="009C34D4">
        <w:rPr>
          <w:b w:val="0"/>
          <w:bCs w:val="0"/>
          <w:cs/>
        </w:rPr>
        <w:t>วนการ</w:t>
      </w:r>
      <w:r w:rsidRPr="009C34D4">
        <w:rPr>
          <w:rFonts w:hint="cs"/>
          <w:b w:val="0"/>
          <w:bCs w:val="0"/>
          <w:cs/>
        </w:rPr>
        <w:t>ทำ</w:t>
      </w:r>
      <w:r w:rsidR="009C34D4" w:rsidRPr="009C34D4">
        <w:rPr>
          <w:b w:val="0"/>
          <w:bCs w:val="0"/>
          <w:cs/>
        </w:rPr>
        <w:t>ผลงานวิชการ</w:t>
      </w:r>
      <w:r w:rsidRPr="009C34D4">
        <w:rPr>
          <w:b w:val="0"/>
          <w:bCs w:val="0"/>
          <w:cs/>
        </w:rPr>
        <w:t>เฉพาะบุคลากรของ</w:t>
      </w:r>
      <w:r w:rsidRPr="009C34D4">
        <w:rPr>
          <w:rFonts w:hint="cs"/>
          <w:b w:val="0"/>
          <w:bCs w:val="0"/>
          <w:cs/>
        </w:rPr>
        <w:t>รัฐศาสตร์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 xml:space="preserve">6. </w:t>
      </w:r>
      <w:r w:rsidR="00A27130" w:rsidRPr="00760CD4">
        <w:rPr>
          <w:rFonts w:ascii="TH SarabunPSK" w:hAnsi="TH SarabunPSK" w:cs="TH SarabunPSK"/>
          <w:spacing w:val="-14"/>
          <w:cs/>
        </w:rPr>
        <w:t>จำนวน</w:t>
      </w:r>
      <w:r w:rsidR="00604D73" w:rsidRPr="00760CD4">
        <w:rPr>
          <w:rFonts w:ascii="TH SarabunPSK" w:hAnsi="TH SarabunPSK" w:cs="TH SarabunPSK"/>
          <w:spacing w:val="-14"/>
          <w:cs/>
        </w:rPr>
        <w:t>ผู้ร่วมเขียนบทความ</w:t>
      </w:r>
      <w:r w:rsidR="00760CD4" w:rsidRPr="00760CD4">
        <w:rPr>
          <w:rFonts w:ascii="TH SarabunPSK" w:hAnsi="TH SarabunPSK" w:cs="TH SarabunPSK" w:hint="cs"/>
          <w:spacing w:val="-14"/>
          <w:cs/>
        </w:rPr>
        <w:t>วิชาการ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 xml:space="preserve"> </w:t>
      </w:r>
      <w:r w:rsidR="00A27130" w:rsidRPr="00760CD4">
        <w:rPr>
          <w:rFonts w:ascii="TH SarabunPSK" w:hAnsi="TH SarabunPSK" w:cs="TH SarabunPSK"/>
          <w:spacing w:val="-14"/>
          <w:cs/>
        </w:rPr>
        <w:t xml:space="preserve">ทั้งหมด </w:t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cs/>
        </w:rPr>
        <w:t xml:space="preserve">คน 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>(</w:t>
      </w:r>
      <w:r w:rsidR="00A27130" w:rsidRPr="00760CD4">
        <w:rPr>
          <w:rFonts w:ascii="TH SarabunPSK" w:hAnsi="TH SarabunPSK" w:cs="TH SarabunPSK"/>
          <w:b w:val="0"/>
          <w:bCs w:val="0"/>
          <w:spacing w:val="-14"/>
          <w:cs/>
        </w:rPr>
        <w:t>โปรดระบุสัดส่วนการทำวิจัยของผู้เสนอ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>ขอรับ</w:t>
      </w:r>
      <w:r w:rsidR="00A27130" w:rsidRPr="00B35C49">
        <w:rPr>
          <w:b w:val="0"/>
          <w:bCs w:val="0"/>
          <w:spacing w:val="-10"/>
          <w:cs/>
        </w:rPr>
        <w:t>ทุน และ</w:t>
      </w:r>
      <w:r w:rsidR="00760CD4" w:rsidRPr="00B35C49">
        <w:rPr>
          <w:rFonts w:ascii="TH SarabunPSK" w:hAnsi="TH SarabunPSK" w:cs="TH SarabunPSK"/>
          <w:b w:val="0"/>
          <w:bCs w:val="0"/>
          <w:spacing w:val="-10"/>
          <w:cs/>
        </w:rPr>
        <w:t>ผู้ร่วมเขียนบทความ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 w:rsidR="00B42DB2" w:rsidRPr="00B35C49">
        <w:rPr>
          <w:rFonts w:ascii="TH SarabunPSK" w:hAnsi="TH SarabunPSK" w:cs="TH SarabunPSK"/>
          <w:b w:val="0"/>
          <w:bCs w:val="0"/>
          <w:spacing w:val="-10"/>
          <w:cs/>
        </w:rPr>
        <w:t>และต้อง</w:t>
      </w:r>
      <w:r w:rsidR="00FA72DC" w:rsidRPr="00B35C49">
        <w:rPr>
          <w:rFonts w:ascii="TH SarabunPSK" w:hAnsi="TH SarabunPSK" w:cs="TH SarabunPSK"/>
          <w:b w:val="0"/>
          <w:bCs w:val="0"/>
          <w:spacing w:val="-10"/>
          <w:cs/>
        </w:rPr>
        <w:t>แนบหนังสือรับรอง</w:t>
      </w:r>
      <w:r w:rsidR="00224EAD" w:rsidRPr="00B35C49">
        <w:rPr>
          <w:rFonts w:ascii="TH SarabunPSK" w:hAnsi="TH SarabunPSK" w:cs="TH SarabunPSK"/>
          <w:b w:val="0"/>
          <w:bCs w:val="0"/>
          <w:spacing w:val="-10"/>
          <w:cs/>
        </w:rPr>
        <w:t>สัดส่วนการทำผลงานของผู้ร่วมเขียนบทความ</w:t>
      </w:r>
      <w:r w:rsidR="00B649DE">
        <w:rPr>
          <w:rFonts w:ascii="TH SarabunPSK" w:hAnsi="TH SarabunPSK" w:cs="TH SarabunPSK" w:hint="cs"/>
          <w:b w:val="0"/>
          <w:bCs w:val="0"/>
          <w:cs/>
        </w:rPr>
        <w:t>ด้วย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865146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สัดส่วนที่ทำผลงาน</w:t>
            </w:r>
            <w:r w:rsidR="00B9595D" w:rsidRPr="006C4AA8">
              <w:rPr>
                <w:rFonts w:ascii="TH SarabunPSK" w:hAnsi="TH SarabunPSK" w:cs="TH SarabunPSK"/>
                <w:cs/>
              </w:rPr>
              <w:t xml:space="preserve"> (</w:t>
            </w:r>
            <w:r w:rsidR="00B9595D" w:rsidRPr="006C4AA8">
              <w:rPr>
                <w:rFonts w:ascii="TH SarabunPSK" w:hAnsi="TH SarabunPSK" w:cs="TH SarabunPSK"/>
              </w:rPr>
              <w:t>%</w:t>
            </w:r>
            <w:r w:rsidR="00B9595D" w:rsidRPr="006C4AA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7.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82321B">
        <w:rPr>
          <w:rFonts w:ascii="TH SarabunPSK" w:hAnsi="TH SarabunPSK" w:cs="TH SarabunPSK"/>
          <w:cs/>
        </w:rPr>
        <w:t>วิชาการ</w:t>
      </w:r>
      <w:r w:rsidR="00FA72DC" w:rsidRPr="006C4AA8">
        <w:rPr>
          <w:rFonts w:ascii="TH SarabunPSK" w:hAnsi="TH SarabunPSK" w:cs="TH SarabunPSK"/>
          <w:cs/>
        </w:rPr>
        <w:t>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4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ที่ได้ตีพิมพ์แล้ว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อาทิเช่น ฐานข้อมูลสากลที่ครอบคลุมทุกสาขา ได้แก่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ISI (Web of Science), 2)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ScienceDirect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3) Agricola, 4) Scopus, 5) Academic Search Premium, 6)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Infotrieve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7) Wilson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หรือฐานข้อมูลสากลที่ครอบคลุมในสาขาสังคมศาสตร์และมนุษยศาสตร์ ได้แก่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Social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Scisearch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2) Eric, 3)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PsycINFO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>, 4) Sociological Abstracts, 5) Art &amp; Humanities Search, 6) Linguistic and Language Behavior Abstracts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หรือวารสารวิชาการระดับนานาชาติที่ปรากฏอยู่ในบัญชีรายชื่อวารสารวิชาการตามประกาศของ สมศ.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F8793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B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ที่ตีพิมพ์แล้วในวารสารวิชาการระดับระดับชาติ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Centre: TCI)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597329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="002A2BD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8.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7C223D">
        <w:rPr>
          <w:rFonts w:ascii="TH SarabunPSK" w:hAnsi="TH SarabunPSK" w:cs="TH SarabunPSK"/>
          <w:cs/>
        </w:rPr>
        <w:t>วิชาการ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>หากได้รั</w:t>
      </w:r>
      <w:r w:rsidR="00A867C2" w:rsidRPr="000D5970">
        <w:rPr>
          <w:rFonts w:ascii="TH SarabunPSK" w:hAnsi="TH SarabunPSK" w:cs="TH SarabunPSK"/>
          <w:spacing w:val="8"/>
          <w:sz w:val="32"/>
          <w:szCs w:val="32"/>
          <w:cs/>
        </w:rPr>
        <w:t>บทุนสนับสนุนการตีพิมพ์บทความวิชาการ</w:t>
      </w: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 xml:space="preserve"> ข้าพเจ้าขอรับเงินทุนดังกล่าว โดยโอนเงินเข้าบัญชี</w:t>
      </w:r>
      <w:r w:rsidR="00DC7997" w:rsidRPr="000D5970">
        <w:rPr>
          <w:rFonts w:ascii="TH SarabunPSK" w:hAnsi="TH SarabunPSK" w:cs="TH SarabunPSK" w:hint="cs"/>
          <w:spacing w:val="8"/>
          <w:sz w:val="32"/>
          <w:szCs w:val="32"/>
          <w:cs/>
        </w:rPr>
        <w:t>ที่เป็น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สาขา</w:t>
      </w:r>
      <w:r w:rsidRPr="006C4AA8">
        <w:rPr>
          <w:rFonts w:ascii="TH SarabunPSK" w:hAnsi="TH SarabunPSK" w:cs="TH SarabunPSK"/>
          <w:sz w:val="32"/>
          <w:szCs w:val="32"/>
        </w:rPr>
        <w:t xml:space="preserve">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รังสิต</w:t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>เอกสารประกอบการพิจารณา</w:t>
      </w:r>
      <w:r w:rsidR="00FA72DC" w:rsidRPr="006C4AA8">
        <w:rPr>
          <w:rFonts w:ascii="TH SarabunPSK" w:hAnsi="TH SarabunPSK" w:cs="TH SarabunPSK"/>
        </w:rPr>
        <w:t xml:space="preserve">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</w:rPr>
        <w:t xml:space="preserve">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E40070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E40070">
        <w:rPr>
          <w:rFonts w:ascii="TH SarabunPSK" w:hAnsi="TH SarabunPSK" w:cs="TH SarabunPSK"/>
          <w:b w:val="0"/>
          <w:bCs w:val="0"/>
          <w:cs/>
        </w:rPr>
        <w:t>สำเนาบทความวิชาการ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E40070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8F3F14">
        <w:rPr>
          <w:rFonts w:ascii="TH SarabunPSK" w:hAnsi="TH SarabunPSK" w:cs="TH SarabunPSK"/>
          <w:b w:val="0"/>
          <w:bCs w:val="0"/>
          <w:cs/>
        </w:rPr>
        <w:t>วิชาการ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นี้ไม่เคยได้รับเงินสนั</w:t>
      </w:r>
      <w:r w:rsidR="0063395A">
        <w:rPr>
          <w:rFonts w:ascii="TH SarabunPSK" w:hAnsi="TH SarabunPSK" w:cs="TH SarabunPSK"/>
          <w:b w:val="0"/>
          <w:bCs w:val="0"/>
          <w:cs/>
        </w:rPr>
        <w:t>บส</w:t>
      </w:r>
      <w:r w:rsidR="00DB0FB9">
        <w:rPr>
          <w:rFonts w:ascii="TH SarabunPSK" w:hAnsi="TH SarabunPSK" w:cs="TH SarabunPSK"/>
          <w:b w:val="0"/>
          <w:bCs w:val="0"/>
          <w:cs/>
        </w:rPr>
        <w:t>นุนการตีพิมพ์เผยแพร่ผลงาน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จากมหาวิทยาลัยหรือหน่วยงานอื่นมาก่อน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="008F3F14">
        <w:rPr>
          <w:rStyle w:val="TimesNewRomanDilleniaUPC1680"/>
          <w:rFonts w:ascii="TH SarabunPSK" w:hAnsi="TH SarabunPSK" w:cs="TH SarabunPSK"/>
          <w:cs/>
        </w:rPr>
        <w:t>ไม่เป็นผลงาน</w:t>
      </w:r>
      <w:r w:rsidRPr="006C4AA8">
        <w:rPr>
          <w:rStyle w:val="TimesNewRomanDilleniaUPC1680"/>
          <w:rFonts w:ascii="TH SarabunPSK" w:hAnsi="TH SarabunPSK" w:cs="TH SarabunPSK"/>
          <w:cs/>
        </w:rPr>
        <w:t>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9C0A35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25" w:rsidRDefault="00911325">
      <w:r>
        <w:separator/>
      </w:r>
    </w:p>
  </w:endnote>
  <w:endnote w:type="continuationSeparator" w:id="0">
    <w:p w:rsidR="00911325" w:rsidRDefault="0091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AE7DE8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25" w:rsidRDefault="00911325">
      <w:r>
        <w:separator/>
      </w:r>
    </w:p>
  </w:footnote>
  <w:footnote w:type="continuationSeparator" w:id="0">
    <w:p w:rsidR="00911325" w:rsidRDefault="0091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63845"/>
    <w:rsid w:val="000D5970"/>
    <w:rsid w:val="000E4729"/>
    <w:rsid w:val="000E6D4C"/>
    <w:rsid w:val="00122763"/>
    <w:rsid w:val="00136E07"/>
    <w:rsid w:val="00160A0A"/>
    <w:rsid w:val="00160D8E"/>
    <w:rsid w:val="00165662"/>
    <w:rsid w:val="001721E3"/>
    <w:rsid w:val="001A04AB"/>
    <w:rsid w:val="001A3880"/>
    <w:rsid w:val="001D5E93"/>
    <w:rsid w:val="00224EAD"/>
    <w:rsid w:val="002303DC"/>
    <w:rsid w:val="00264388"/>
    <w:rsid w:val="0027707E"/>
    <w:rsid w:val="00280C81"/>
    <w:rsid w:val="002A2BDC"/>
    <w:rsid w:val="002B00D4"/>
    <w:rsid w:val="002C198A"/>
    <w:rsid w:val="002C5955"/>
    <w:rsid w:val="002D1A46"/>
    <w:rsid w:val="002D4F02"/>
    <w:rsid w:val="00312265"/>
    <w:rsid w:val="00313FB6"/>
    <w:rsid w:val="00332B63"/>
    <w:rsid w:val="003512B7"/>
    <w:rsid w:val="003664DC"/>
    <w:rsid w:val="003A382D"/>
    <w:rsid w:val="003B3075"/>
    <w:rsid w:val="003C37F3"/>
    <w:rsid w:val="003C38D4"/>
    <w:rsid w:val="003D7274"/>
    <w:rsid w:val="003E3C9C"/>
    <w:rsid w:val="003E5338"/>
    <w:rsid w:val="00407F4B"/>
    <w:rsid w:val="004237DB"/>
    <w:rsid w:val="004828E3"/>
    <w:rsid w:val="00486F7F"/>
    <w:rsid w:val="004A5D97"/>
    <w:rsid w:val="00522837"/>
    <w:rsid w:val="005230F5"/>
    <w:rsid w:val="00563411"/>
    <w:rsid w:val="00566507"/>
    <w:rsid w:val="005677A2"/>
    <w:rsid w:val="00584DF5"/>
    <w:rsid w:val="005C48DC"/>
    <w:rsid w:val="005E33E0"/>
    <w:rsid w:val="005F2360"/>
    <w:rsid w:val="00604D73"/>
    <w:rsid w:val="00610744"/>
    <w:rsid w:val="0062195B"/>
    <w:rsid w:val="006279AA"/>
    <w:rsid w:val="0063395A"/>
    <w:rsid w:val="00636F3C"/>
    <w:rsid w:val="00642FF0"/>
    <w:rsid w:val="00693B5E"/>
    <w:rsid w:val="0069666D"/>
    <w:rsid w:val="006C4AA8"/>
    <w:rsid w:val="006D0AF7"/>
    <w:rsid w:val="006E3056"/>
    <w:rsid w:val="0071577D"/>
    <w:rsid w:val="00740F50"/>
    <w:rsid w:val="00760CD4"/>
    <w:rsid w:val="00780E0B"/>
    <w:rsid w:val="007B4040"/>
    <w:rsid w:val="007B6A0D"/>
    <w:rsid w:val="007C223D"/>
    <w:rsid w:val="007C35EB"/>
    <w:rsid w:val="007D1DB3"/>
    <w:rsid w:val="007D5D4A"/>
    <w:rsid w:val="0082321B"/>
    <w:rsid w:val="00835864"/>
    <w:rsid w:val="00865146"/>
    <w:rsid w:val="008D63DB"/>
    <w:rsid w:val="008F3F14"/>
    <w:rsid w:val="008F672B"/>
    <w:rsid w:val="009043C2"/>
    <w:rsid w:val="00911325"/>
    <w:rsid w:val="00940AB2"/>
    <w:rsid w:val="0097669B"/>
    <w:rsid w:val="009C0A35"/>
    <w:rsid w:val="009C34D4"/>
    <w:rsid w:val="009F29CA"/>
    <w:rsid w:val="00A134F9"/>
    <w:rsid w:val="00A200B6"/>
    <w:rsid w:val="00A20A8E"/>
    <w:rsid w:val="00A24608"/>
    <w:rsid w:val="00A27130"/>
    <w:rsid w:val="00A5163F"/>
    <w:rsid w:val="00A776A4"/>
    <w:rsid w:val="00A867C2"/>
    <w:rsid w:val="00A946CF"/>
    <w:rsid w:val="00AC602A"/>
    <w:rsid w:val="00AC6F18"/>
    <w:rsid w:val="00AD18C0"/>
    <w:rsid w:val="00AD2C6C"/>
    <w:rsid w:val="00AE4015"/>
    <w:rsid w:val="00AE7DE8"/>
    <w:rsid w:val="00AF12CB"/>
    <w:rsid w:val="00B013DD"/>
    <w:rsid w:val="00B04F18"/>
    <w:rsid w:val="00B236F3"/>
    <w:rsid w:val="00B35C49"/>
    <w:rsid w:val="00B35FBF"/>
    <w:rsid w:val="00B4106C"/>
    <w:rsid w:val="00B42DB2"/>
    <w:rsid w:val="00B46931"/>
    <w:rsid w:val="00B62F43"/>
    <w:rsid w:val="00B631C5"/>
    <w:rsid w:val="00B649DE"/>
    <w:rsid w:val="00B714DC"/>
    <w:rsid w:val="00B9595D"/>
    <w:rsid w:val="00BF3794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CDE"/>
    <w:rsid w:val="00CE7835"/>
    <w:rsid w:val="00D01B15"/>
    <w:rsid w:val="00D154AA"/>
    <w:rsid w:val="00D30334"/>
    <w:rsid w:val="00D46136"/>
    <w:rsid w:val="00D70E69"/>
    <w:rsid w:val="00D76713"/>
    <w:rsid w:val="00DB0FB9"/>
    <w:rsid w:val="00DB53FA"/>
    <w:rsid w:val="00DC7997"/>
    <w:rsid w:val="00DE6A30"/>
    <w:rsid w:val="00E07847"/>
    <w:rsid w:val="00E24F8E"/>
    <w:rsid w:val="00E36A0D"/>
    <w:rsid w:val="00E40070"/>
    <w:rsid w:val="00E6508A"/>
    <w:rsid w:val="00EC569A"/>
    <w:rsid w:val="00ED1472"/>
    <w:rsid w:val="00EE0419"/>
    <w:rsid w:val="00EE20F3"/>
    <w:rsid w:val="00EF3A81"/>
    <w:rsid w:val="00F03908"/>
    <w:rsid w:val="00F03F91"/>
    <w:rsid w:val="00F24013"/>
    <w:rsid w:val="00F476A0"/>
    <w:rsid w:val="00F6099B"/>
    <w:rsid w:val="00F616F4"/>
    <w:rsid w:val="00F723EE"/>
    <w:rsid w:val="00F74737"/>
    <w:rsid w:val="00F7680B"/>
    <w:rsid w:val="00F814F5"/>
    <w:rsid w:val="00F8793A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E00F-02B2-4C79-8AC1-8D24D3A4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3423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Admin</cp:lastModifiedBy>
  <cp:revision>4</cp:revision>
  <cp:lastPrinted>2013-05-09T09:40:00Z</cp:lastPrinted>
  <dcterms:created xsi:type="dcterms:W3CDTF">2017-02-21T04:42:00Z</dcterms:created>
  <dcterms:modified xsi:type="dcterms:W3CDTF">2018-10-01T03:12:00Z</dcterms:modified>
</cp:coreProperties>
</file>